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8A69D" w14:textId="77777777" w:rsidR="00A031D5" w:rsidRPr="00C638D0" w:rsidRDefault="00A031D5" w:rsidP="00A031D5">
      <w:pPr>
        <w:widowControl/>
        <w:spacing w:before="300" w:after="150"/>
        <w:ind w:right="1875" w:firstLineChars="900" w:firstLine="2711"/>
        <w:jc w:val="left"/>
        <w:outlineLvl w:val="0"/>
        <w:rPr>
          <w:rFonts w:ascii="inherit" w:eastAsia="宋体" w:hAnsi="inherit" w:cs="宋体" w:hint="eastAsia"/>
          <w:b/>
          <w:bCs/>
          <w:kern w:val="36"/>
          <w:sz w:val="30"/>
          <w:szCs w:val="30"/>
        </w:rPr>
      </w:pPr>
      <w:r w:rsidRPr="00C638D0">
        <w:rPr>
          <w:rFonts w:ascii="inherit" w:eastAsia="宋体" w:hAnsi="inherit" w:cs="宋体"/>
          <w:b/>
          <w:bCs/>
          <w:kern w:val="36"/>
          <w:sz w:val="30"/>
          <w:szCs w:val="30"/>
        </w:rPr>
        <w:t>账户冻结与解冻</w:t>
      </w:r>
    </w:p>
    <w:p w14:paraId="3EFC939A" w14:textId="77777777" w:rsidR="00A031D5" w:rsidRPr="00011360" w:rsidRDefault="00A031D5" w:rsidP="00A031D5">
      <w:pPr>
        <w:widowControl/>
        <w:spacing w:after="15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>1.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結條件</w:t>
      </w:r>
    </w:p>
    <w:p w14:paraId="7AB7481E" w14:textId="77777777" w:rsidR="00A031D5" w:rsidRPr="00011360" w:rsidRDefault="00A031D5" w:rsidP="00A031D5">
      <w:pPr>
        <w:widowControl/>
        <w:spacing w:after="15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>當前賬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餘額小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於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當前消費金額時，系統自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動對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戶執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行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結操作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:</w:t>
      </w:r>
    </w:p>
    <w:p w14:paraId="6456AA8C" w14:textId="77777777" w:rsidR="00A031D5" w:rsidRPr="00011360" w:rsidRDefault="00A031D5" w:rsidP="00A031D5">
      <w:pPr>
        <w:widowControl/>
        <w:spacing w:after="150"/>
        <w:ind w:firstLine="42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•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碼尚雲服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務將不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可用。</w:t>
      </w:r>
    </w:p>
    <w:p w14:paraId="6BD99C3E" w14:textId="77777777" w:rsidR="00A031D5" w:rsidRPr="00011360" w:rsidRDefault="00A031D5" w:rsidP="00A031D5">
      <w:pPr>
        <w:widowControl/>
        <w:spacing w:after="150"/>
        <w:ind w:firstLine="42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•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結期間，因保存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數據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而使用的存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儲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空間仍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將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計算費用。</w:t>
      </w:r>
    </w:p>
    <w:p w14:paraId="164BD922" w14:textId="77777777" w:rsidR="00A031D5" w:rsidRPr="00011360" w:rsidRDefault="00A031D5" w:rsidP="00A031D5">
      <w:pPr>
        <w:widowControl/>
        <w:spacing w:after="15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>2.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結前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後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的通知</w:t>
      </w:r>
    </w:p>
    <w:p w14:paraId="76D5A253" w14:textId="77777777" w:rsidR="00A031D5" w:rsidRPr="00011360" w:rsidRDefault="00A031D5" w:rsidP="00A031D5">
      <w:pPr>
        <w:widowControl/>
        <w:spacing w:after="15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>通知渠道：郵件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 +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短信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 +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站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內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通知</w:t>
      </w:r>
    </w:p>
    <w:p w14:paraId="7CC13419" w14:textId="77777777" w:rsidR="00A031D5" w:rsidRPr="00011360" w:rsidRDefault="00A031D5" w:rsidP="00A031D5">
      <w:pPr>
        <w:widowControl/>
        <w:spacing w:after="15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>通知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內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容以郵件爲例</w:t>
      </w:r>
    </w:p>
    <w:p w14:paraId="1AF89D4B" w14:textId="77777777" w:rsidR="00A031D5" w:rsidRPr="00011360" w:rsidRDefault="00A031D5" w:rsidP="00A031D5">
      <w:pPr>
        <w:widowControl/>
        <w:spacing w:after="15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>3.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解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方法</w:t>
      </w:r>
    </w:p>
    <w:p w14:paraId="4EB7039D" w14:textId="77777777" w:rsidR="00A031D5" w:rsidRPr="00011360" w:rsidRDefault="00A031D5" w:rsidP="00A031D5">
      <w:pPr>
        <w:widowControl/>
        <w:spacing w:after="15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>請前往及時完成現金充值。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用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可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參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考賬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過去使用量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數據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，計算未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來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三個月的預估費用，用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可選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擇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一次性充入等額現金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,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以便享受穩定的服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務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。</w:t>
      </w:r>
    </w:p>
    <w:p w14:paraId="5E126ECE" w14:textId="77777777" w:rsidR="00A031D5" w:rsidRPr="00011360" w:rsidRDefault="00A031D5" w:rsidP="00A031D5">
      <w:pPr>
        <w:widowControl/>
        <w:spacing w:after="15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>4.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後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的影響</w:t>
      </w:r>
    </w:p>
    <w:p w14:paraId="0431CDB3" w14:textId="77777777" w:rsidR="00A031D5" w:rsidRPr="00011360" w:rsidRDefault="00A031D5" w:rsidP="00A031D5">
      <w:pPr>
        <w:widowControl/>
        <w:spacing w:after="150"/>
        <w:ind w:firstLine="42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•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當賬號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結時，碼尚雲服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務不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可用。</w:t>
      </w:r>
    </w:p>
    <w:p w14:paraId="05ACFEFC" w14:textId="77777777" w:rsidR="00A031D5" w:rsidRPr="00011360" w:rsidRDefault="00A031D5" w:rsidP="00A031D5">
      <w:pPr>
        <w:widowControl/>
        <w:spacing w:after="150"/>
        <w:ind w:firstLine="42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•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被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後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,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碼尚雲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將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保留賬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中的所有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數據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連續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 30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個自然日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(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自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結之日起計算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)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。</w:t>
      </w:r>
    </w:p>
    <w:p w14:paraId="58BEAA70" w14:textId="77777777" w:rsidR="00A031D5" w:rsidRPr="00011360" w:rsidRDefault="00A031D5" w:rsidP="00A031D5">
      <w:pPr>
        <w:widowControl/>
        <w:spacing w:after="150"/>
        <w:ind w:firstLine="42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•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被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結超過連續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 30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個自然日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後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,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視同用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默認放棄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數據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所有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權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,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碼尚雲之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後將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有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權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定期刪除賬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中的所有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數據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,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並且不可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恢復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。</w:t>
      </w:r>
    </w:p>
    <w:p w14:paraId="259D80ED" w14:textId="77777777" w:rsidR="00A031D5" w:rsidRPr="00011360" w:rsidRDefault="00A031D5" w:rsidP="00A031D5">
      <w:pPr>
        <w:widowControl/>
        <w:spacing w:after="150"/>
        <w:ind w:firstLine="42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•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在賬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結、且保留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數據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期間，如用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想要取回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數據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，請先完成現金充值繳清賬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欠費款項，然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後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聯繫碼尚雲技術支持進行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後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續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溝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通。</w:t>
      </w:r>
    </w:p>
    <w:p w14:paraId="2667CFB4" w14:textId="77777777" w:rsidR="00A031D5" w:rsidRPr="00011360" w:rsidRDefault="00A031D5" w:rsidP="00A031D5">
      <w:pPr>
        <w:widowControl/>
        <w:spacing w:after="150"/>
        <w:ind w:firstLine="42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• 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帳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號期間，因保存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數據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而使用的服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務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仍在計算費用，例如：存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儲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服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務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。自服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務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欠費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結日起，該服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務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所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佔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用的存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儲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空間資源仍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會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繼續按日計費。</w:t>
      </w:r>
    </w:p>
    <w:p w14:paraId="7797EA6E" w14:textId="77777777" w:rsidR="00A031D5" w:rsidRPr="00011360" w:rsidRDefault="00A031D5" w:rsidP="00A031D5">
      <w:pPr>
        <w:widowControl/>
        <w:spacing w:after="150"/>
        <w:ind w:firstLine="420"/>
        <w:jc w:val="left"/>
        <w:outlineLvl w:val="0"/>
        <w:rPr>
          <w:rFonts w:ascii="inherit" w:eastAsia="宋体" w:hAnsi="inherit" w:cs="宋体" w:hint="eastAsia"/>
          <w:color w:val="333333"/>
          <w:kern w:val="36"/>
          <w:szCs w:val="21"/>
        </w:rPr>
      </w:pPr>
      <w:r w:rsidRPr="00011360">
        <w:rPr>
          <w:rFonts w:ascii="inherit" w:eastAsia="宋体" w:hAnsi="inherit" w:cs="宋体"/>
          <w:color w:val="333333"/>
          <w:kern w:val="36"/>
          <w:szCs w:val="21"/>
        </w:rPr>
        <w:t xml:space="preserve">• </w:t>
      </w:r>
      <w:r w:rsidRPr="00011360">
        <w:rPr>
          <w:rFonts w:ascii="inherit" w:eastAsia="宋体" w:hAnsi="inherit" w:cs="宋体"/>
          <w:color w:val="333333"/>
          <w:kern w:val="36"/>
          <w:szCs w:val="21"/>
        </w:rPr>
        <w:t>碼尚雲不鼓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勵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客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戶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拖欠費用和賬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單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。若賬號因欠費而被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結，您仍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應將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欠繳的費用付清，同時支付因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凍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結期間存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儲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文件和任何資源所造成的額外費用。否則，碼尚雲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將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保留按照您未付費用的萬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分之五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的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標準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，按日向您收取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滯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納金的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權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利。按照規範制度和法律，碼尚雲有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權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力</w:t>
      </w:r>
      <w:proofErr w:type="gramStart"/>
      <w:r w:rsidRPr="00011360">
        <w:rPr>
          <w:rFonts w:ascii="inherit" w:eastAsia="宋体" w:hAnsi="inherit" w:cs="宋体"/>
          <w:color w:val="333333"/>
          <w:kern w:val="36"/>
          <w:szCs w:val="21"/>
        </w:rPr>
        <w:t>採取法律途徑</w:t>
      </w:r>
      <w:proofErr w:type="gramEnd"/>
      <w:r w:rsidRPr="00011360">
        <w:rPr>
          <w:rFonts w:ascii="inherit" w:eastAsia="宋体" w:hAnsi="inherit" w:cs="宋体"/>
          <w:color w:val="333333"/>
          <w:kern w:val="36"/>
          <w:szCs w:val="21"/>
        </w:rPr>
        <w:t>追回欠款。</w:t>
      </w:r>
    </w:p>
    <w:p w14:paraId="1A096717" w14:textId="77777777" w:rsidR="00A031D5" w:rsidRPr="00011360" w:rsidRDefault="00A031D5" w:rsidP="00A031D5">
      <w:pPr>
        <w:widowControl/>
        <w:spacing w:after="150"/>
        <w:jc w:val="left"/>
        <w:outlineLvl w:val="0"/>
        <w:rPr>
          <w:rFonts w:hint="eastAsia"/>
          <w:szCs w:val="21"/>
        </w:rPr>
      </w:pPr>
    </w:p>
    <w:p w14:paraId="50B2C139" w14:textId="77777777" w:rsidR="00B902E7" w:rsidRPr="00A031D5" w:rsidRDefault="00B902E7">
      <w:pPr>
        <w:rPr>
          <w:rFonts w:hint="eastAsia"/>
        </w:rPr>
      </w:pPr>
    </w:p>
    <w:sectPr w:rsidR="00B902E7" w:rsidRPr="00A0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44633" w14:textId="77777777" w:rsidR="001F4F27" w:rsidRDefault="001F4F27" w:rsidP="00A031D5">
      <w:pPr>
        <w:rPr>
          <w:rFonts w:hint="eastAsia"/>
        </w:rPr>
      </w:pPr>
      <w:r>
        <w:separator/>
      </w:r>
    </w:p>
  </w:endnote>
  <w:endnote w:type="continuationSeparator" w:id="0">
    <w:p w14:paraId="4ED253FC" w14:textId="77777777" w:rsidR="001F4F27" w:rsidRDefault="001F4F27" w:rsidP="00A031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C4303" w14:textId="77777777" w:rsidR="001F4F27" w:rsidRDefault="001F4F27" w:rsidP="00A031D5">
      <w:pPr>
        <w:rPr>
          <w:rFonts w:hint="eastAsia"/>
        </w:rPr>
      </w:pPr>
      <w:r>
        <w:separator/>
      </w:r>
    </w:p>
  </w:footnote>
  <w:footnote w:type="continuationSeparator" w:id="0">
    <w:p w14:paraId="4E6FB016" w14:textId="77777777" w:rsidR="001F4F27" w:rsidRDefault="001F4F27" w:rsidP="00A031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1EE"/>
    <w:rsid w:val="001F4F27"/>
    <w:rsid w:val="009D7843"/>
    <w:rsid w:val="00A031D5"/>
    <w:rsid w:val="00AA71EE"/>
    <w:rsid w:val="00B902E7"/>
    <w:rsid w:val="00CC5606"/>
    <w:rsid w:val="00CD6C6D"/>
    <w:rsid w:val="00F62276"/>
    <w:rsid w:val="00FB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2514DB-2C86-4F83-B3A7-A7B7F6E5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1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1E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1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1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1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1E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7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1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1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1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1E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31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31D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3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3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晓文 慕</dc:creator>
  <cp:keywords/>
  <dc:description/>
  <cp:lastModifiedBy>晓文 慕</cp:lastModifiedBy>
  <cp:revision>2</cp:revision>
  <dcterms:created xsi:type="dcterms:W3CDTF">2024-09-10T05:30:00Z</dcterms:created>
  <dcterms:modified xsi:type="dcterms:W3CDTF">2024-09-10T05:30:00Z</dcterms:modified>
</cp:coreProperties>
</file>